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70" w:right="0" w:hanging="4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5483225</wp:posOffset>
            </wp:positionH>
            <wp:positionV relativeFrom="paragraph">
              <wp:posOffset>41275</wp:posOffset>
            </wp:positionV>
            <wp:extent cx="628650" cy="74549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454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before="23" w:lineRule="auto"/>
        <w:ind w:left="2103" w:right="1743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SUPPORTING THE WELLBEING OF ALL OUR STUDENTS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46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hanging="46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rPr/>
      </w:pPr>
      <w:r w:rsidDel="00000000" w:rsidR="00000000" w:rsidRPr="00000000">
        <w:rPr>
          <w:rtl w:val="0"/>
        </w:rPr>
        <w:t xml:space="preserve">Eating Disorders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" w:line="240" w:lineRule="auto"/>
        <w:ind w:left="460" w:right="138" w:hanging="4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Eating disorders involve a disturbance of eating habits or weight control behaviour which result in impairments to physical health or which affect the young person’s psychological and social functioning.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2" w:line="240" w:lineRule="auto"/>
        <w:ind w:left="460" w:right="254" w:hanging="4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 eating disorder occurs in people who over evaluate their body shape and weight. Those experiencing an eating disorder see their self -worth largely in terms of their body shape and weight and their ability to control these.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460" w:right="162" w:hanging="4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Most commonly, eating disorders develop from age 16 to 19, including anorexia, bulimia and binge eating. Anorexia is self-induced weight loss through food avoidance, vomiting and/or excessive exercise. Bulimia includes binge eating and then self-induced vomiting.</w:t>
      </w:r>
    </w:p>
    <w:p w:rsidR="00000000" w:rsidDel="00000000" w:rsidP="00000000" w:rsidRDefault="00000000" w:rsidRPr="00000000" w14:paraId="00000009">
      <w:pPr>
        <w:pStyle w:val="Heading1"/>
        <w:spacing w:before="241" w:lineRule="auto"/>
        <w:jc w:val="both"/>
        <w:rPr/>
      </w:pPr>
      <w:r w:rsidDel="00000000" w:rsidR="00000000" w:rsidRPr="00000000">
        <w:rPr>
          <w:rtl w:val="0"/>
        </w:rPr>
        <w:t xml:space="preserve">Behavioural changes to be aware of may include: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hanging="46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  <w:tab w:val="left" w:pos="461"/>
        </w:tabs>
        <w:spacing w:after="0" w:before="0" w:line="240" w:lineRule="auto"/>
        <w:ind w:left="460" w:right="0" w:hanging="36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preoccupation with food;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  <w:tab w:val="left" w:pos="461"/>
        </w:tabs>
        <w:spacing w:after="0" w:before="3" w:line="289" w:lineRule="auto"/>
        <w:ind w:left="460" w:right="0" w:hanging="36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Becoming withdrawn;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  <w:tab w:val="left" w:pos="461"/>
        </w:tabs>
        <w:spacing w:after="0" w:before="0" w:line="289" w:lineRule="auto"/>
        <w:ind w:left="460" w:right="0" w:hanging="36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Cutting out foods that were once enjoyed;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  <w:tab w:val="left" w:pos="461"/>
        </w:tabs>
        <w:spacing w:after="0" w:before="1" w:line="240" w:lineRule="auto"/>
        <w:ind w:left="460" w:right="0" w:hanging="36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Excessive exercising;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  <w:tab w:val="left" w:pos="461"/>
        </w:tabs>
        <w:spacing w:after="0" w:before="0" w:line="289" w:lineRule="auto"/>
        <w:ind w:left="460" w:right="0" w:hanging="36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Inducing vomiting;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  <w:tab w:val="left" w:pos="461"/>
        </w:tabs>
        <w:spacing w:after="0" w:before="0" w:line="289" w:lineRule="auto"/>
        <w:ind w:left="460" w:right="0" w:hanging="36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Avoiding meal times with others;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  <w:tab w:val="left" w:pos="461"/>
        </w:tabs>
        <w:spacing w:after="0" w:before="1" w:line="240" w:lineRule="auto"/>
        <w:ind w:left="460" w:right="0" w:hanging="36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Excessively analysing food labels or counting calories;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0"/>
          <w:tab w:val="left" w:pos="461"/>
        </w:tabs>
        <w:spacing w:after="0" w:before="1" w:line="240" w:lineRule="auto"/>
        <w:ind w:left="460" w:right="811" w:hanging="36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Lying or evading questions about types and amounts of food consumed, exercising.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hanging="4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84"/>
        </w:tabs>
        <w:spacing w:after="0" w:before="0" w:line="240" w:lineRule="auto"/>
        <w:ind w:left="460" w:right="1737" w:hanging="4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further information, advice and guidance, on anorexia </w:t>
      </w:r>
      <w:hyperlink r:id="rId7">
        <w:r w:rsidDel="00000000" w:rsidR="00000000" w:rsidRPr="00000000">
          <w:rPr>
            <w:rFonts w:ascii="Tahoma" w:cs="Tahoma" w:eastAsia="Tahoma" w:hAnsi="Tahoma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click</w:t>
        </w:r>
      </w:hyperlink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8">
        <w:r w:rsidDel="00000000" w:rsidR="00000000" w:rsidRPr="00000000">
          <w:rPr>
            <w:rFonts w:ascii="Tahoma" w:cs="Tahoma" w:eastAsia="Tahoma" w:hAnsi="Tahoma"/>
            <w:b w:val="0"/>
            <w:i w:val="0"/>
            <w:smallCaps w:val="0"/>
            <w:strike w:val="0"/>
            <w:color w:val="0462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https://youngminds.org.uk/find-help/conditions/anorexia/</w:t>
        </w:r>
      </w:hyperlink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462c1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 bulimia </w:t>
      </w:r>
      <w:hyperlink r:id="rId9">
        <w:r w:rsidDel="00000000" w:rsidR="00000000" w:rsidRPr="00000000">
          <w:rPr>
            <w:rFonts w:ascii="Tahoma" w:cs="Tahoma" w:eastAsia="Tahoma" w:hAnsi="Tahoma"/>
            <w:b w:val="0"/>
            <w:i w:val="0"/>
            <w:smallCaps w:val="0"/>
            <w:strike w:val="0"/>
            <w:color w:val="0462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https://youngminds.org.uk/find-help/conditions/bulimia/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280" w:top="700" w:left="980" w:right="13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60" w:hanging="361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406" w:hanging="361"/>
      </w:pPr>
      <w:rPr/>
    </w:lvl>
    <w:lvl w:ilvl="2">
      <w:start w:val="1"/>
      <w:numFmt w:val="bullet"/>
      <w:lvlText w:val="•"/>
      <w:lvlJc w:val="left"/>
      <w:pPr>
        <w:ind w:left="2352" w:hanging="361"/>
      </w:pPr>
      <w:rPr/>
    </w:lvl>
    <w:lvl w:ilvl="3">
      <w:start w:val="1"/>
      <w:numFmt w:val="bullet"/>
      <w:lvlText w:val="•"/>
      <w:lvlJc w:val="left"/>
      <w:pPr>
        <w:ind w:left="3298" w:hanging="361"/>
      </w:pPr>
      <w:rPr/>
    </w:lvl>
    <w:lvl w:ilvl="4">
      <w:start w:val="1"/>
      <w:numFmt w:val="bullet"/>
      <w:lvlText w:val="•"/>
      <w:lvlJc w:val="left"/>
      <w:pPr>
        <w:ind w:left="4244" w:hanging="361.00000000000045"/>
      </w:pPr>
      <w:rPr/>
    </w:lvl>
    <w:lvl w:ilvl="5">
      <w:start w:val="1"/>
      <w:numFmt w:val="bullet"/>
      <w:lvlText w:val="•"/>
      <w:lvlJc w:val="left"/>
      <w:pPr>
        <w:ind w:left="5190" w:hanging="361"/>
      </w:pPr>
      <w:rPr/>
    </w:lvl>
    <w:lvl w:ilvl="6">
      <w:start w:val="1"/>
      <w:numFmt w:val="bullet"/>
      <w:lvlText w:val="•"/>
      <w:lvlJc w:val="left"/>
      <w:pPr>
        <w:ind w:left="6136" w:hanging="361"/>
      </w:pPr>
      <w:rPr/>
    </w:lvl>
    <w:lvl w:ilvl="7">
      <w:start w:val="1"/>
      <w:numFmt w:val="bullet"/>
      <w:lvlText w:val="•"/>
      <w:lvlJc w:val="left"/>
      <w:pPr>
        <w:ind w:left="7082" w:hanging="361"/>
      </w:pPr>
      <w:rPr/>
    </w:lvl>
    <w:lvl w:ilvl="8">
      <w:start w:val="1"/>
      <w:numFmt w:val="bullet"/>
      <w:lvlText w:val="•"/>
      <w:lvlJc w:val="left"/>
      <w:pPr>
        <w:ind w:left="8028" w:hanging="361.000000000000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00" w:lineRule="auto"/>
      <w:ind w:left="46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ngminds.org.uk/find-help/conditions/bulimia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youngminds.org.uk/find-help/conditions/anorexia/" TargetMode="External"/><Relationship Id="rId8" Type="http://schemas.openxmlformats.org/officeDocument/2006/relationships/hyperlink" Target="https://youngminds.org.uk/find-help/conditions/anorexia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